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78" w:rsidRDefault="00B32D78" w:rsidP="00B32D78">
      <w:pPr>
        <w:pStyle w:val="a3"/>
        <w:spacing w:after="0" w:line="26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Земельные участки в собственность участникам СВО.</w:t>
      </w:r>
    </w:p>
    <w:p w:rsidR="00B32D78" w:rsidRDefault="00B32D78" w:rsidP="00B32D78">
      <w:pPr>
        <w:pStyle w:val="a3"/>
        <w:spacing w:after="0" w:line="26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2D78" w:rsidRDefault="00B32D78" w:rsidP="00B32D7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>
        <w:rPr>
          <w:sz w:val="28"/>
          <w:szCs w:val="28"/>
        </w:rPr>
        <w:t>г.Магнитогорска</w:t>
      </w:r>
      <w:proofErr w:type="spellEnd"/>
      <w:r>
        <w:rPr>
          <w:sz w:val="28"/>
          <w:szCs w:val="28"/>
        </w:rPr>
        <w:t xml:space="preserve"> (далее – УСЗН) проводит прием документов на предоставление единовременной денежной выплаты взамен предоставления земельных участков, находящихся в государственной или муниципальной собственности, в собственность бесплатно (далее – выплата), в соответствии с постановлением Правительства Челябинской области от 20.02.2024г. № 139-П «О Порядке предоставления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денежной выплаты взамен предоставления земельных участков, находящихся в государственной или муниципальной собственности, в собственность бесплатно».</w:t>
      </w:r>
    </w:p>
    <w:p w:rsidR="00B32D78" w:rsidRDefault="00B32D78" w:rsidP="00B32D7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предоставляется гражданам, </w:t>
      </w:r>
      <w:r>
        <w:rPr>
          <w:sz w:val="28"/>
          <w:szCs w:val="28"/>
          <w:u w:val="single"/>
        </w:rPr>
        <w:t>состоящим на учете в качестве лиц, имеющих право на предоставление земельных участков,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находящихся в государственной или муниципальной собственности, в собственность бесплатно</w:t>
      </w:r>
      <w:r>
        <w:rPr>
          <w:i/>
          <w:sz w:val="28"/>
          <w:szCs w:val="28"/>
        </w:rPr>
        <w:t xml:space="preserve">,  </w:t>
      </w:r>
      <w:r>
        <w:rPr>
          <w:sz w:val="28"/>
          <w:szCs w:val="28"/>
        </w:rPr>
        <w:t>в соответствии с Законом Челябинской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25.08.2023 № 889-ЗО "О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Украины", а именно:</w:t>
      </w:r>
    </w:p>
    <w:p w:rsidR="00B32D78" w:rsidRDefault="00B32D78" w:rsidP="00B32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(далее - участник специальной военной операции);</w:t>
      </w:r>
    </w:p>
    <w:p w:rsidR="00B32D78" w:rsidRDefault="00B32D78" w:rsidP="00B32D7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членам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операции, до реализации ими права на получение земельного участка, находящегося в государственной или муниципальной собственности, в собственность бесплатно в соответствии с настоящим Законом (далее - член семьи погибшего (умершего) участника специальной военной операции).</w:t>
      </w:r>
    </w:p>
    <w:p w:rsidR="00B32D78" w:rsidRDefault="00B32D78" w:rsidP="00B32D7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членам семьи погибшего (умершего) участника специальной военной операции относятся супруга (супруг) погибшего (умершего) участника специальной военной операции, состоявшая (состоявший) в зарегистрированном браке с погибшим (умершим) участником специальной </w:t>
      </w:r>
      <w:r>
        <w:rPr>
          <w:rFonts w:eastAsiaTheme="minorHAnsi"/>
          <w:sz w:val="28"/>
          <w:szCs w:val="28"/>
          <w:lang w:eastAsia="en-US"/>
        </w:rPr>
        <w:lastRenderedPageBreak/>
        <w:t>военной операции на день его гибели (смерти), дети погибшего (умершего) участника специальной военной операции (независимо от их возраста), а в случае отсутствия указанных лиц - родители погибшего (умершего) участника специальной военной операции.</w:t>
      </w:r>
    </w:p>
    <w:p w:rsidR="00B32D78" w:rsidRDefault="00B32D78" w:rsidP="00B32D7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вопросу постановки </w:t>
      </w:r>
      <w:r>
        <w:rPr>
          <w:rFonts w:eastAsiaTheme="minorHAnsi"/>
          <w:sz w:val="28"/>
          <w:szCs w:val="28"/>
          <w:u w:val="single"/>
          <w:lang w:eastAsia="en-US"/>
        </w:rPr>
        <w:t>на учет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  <w:r>
        <w:rPr>
          <w:rFonts w:eastAsiaTheme="minorHAnsi"/>
          <w:sz w:val="28"/>
          <w:szCs w:val="28"/>
          <w:lang w:eastAsia="en-US"/>
        </w:rPr>
        <w:t xml:space="preserve">, необходимо обращаться в Управление архитектуры и градостроительства администрации города Магнитогорска 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>. 275 (</w:t>
      </w:r>
      <w:proofErr w:type="spellStart"/>
      <w:r>
        <w:rPr>
          <w:rFonts w:eastAsiaTheme="minorHAnsi"/>
          <w:sz w:val="28"/>
          <w:szCs w:val="28"/>
          <w:lang w:eastAsia="en-US"/>
        </w:rPr>
        <w:t>пр.Ленина</w:t>
      </w:r>
      <w:proofErr w:type="spellEnd"/>
      <w:r>
        <w:rPr>
          <w:rFonts w:eastAsiaTheme="minorHAnsi"/>
          <w:sz w:val="28"/>
          <w:szCs w:val="28"/>
          <w:lang w:eastAsia="en-US"/>
        </w:rPr>
        <w:t>, д.72), тел. 26-03-20.</w:t>
      </w:r>
    </w:p>
    <w:p w:rsidR="00B32D78" w:rsidRDefault="00B32D78" w:rsidP="00B32D78">
      <w:pPr>
        <w:ind w:right="-1" w:firstLine="567"/>
        <w:jc w:val="both"/>
        <w:rPr>
          <w:sz w:val="28"/>
          <w:szCs w:val="28"/>
        </w:rPr>
      </w:pPr>
    </w:p>
    <w:p w:rsidR="00B32D78" w:rsidRDefault="00B32D78" w:rsidP="00B32D7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выплаты составляет 330 000 рублей.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Предоставление денежной выплаты членам семьи погибшего (умершего) участника специальной военной операции осуществляется в равных долях исходя из общего размера денежной выплаты.</w:t>
      </w:r>
    </w:p>
    <w:p w:rsidR="00B32D78" w:rsidRDefault="00B32D78" w:rsidP="00B3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Выплата предоставляется гражданам до принятия уполномоченным органом или органом местного самоуправления, осуществляющим распоряжение земельными участками, решения о предоставлении земельного участка, находящегося в государственной или муниципальной собственности, в собственность бесплатно.</w:t>
      </w:r>
    </w:p>
    <w:p w:rsidR="00B32D78" w:rsidRDefault="00B32D78" w:rsidP="00B3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Перечень документов, необходимых для предоставления выплаты:</w:t>
      </w:r>
    </w:p>
    <w:p w:rsidR="00B32D78" w:rsidRDefault="00B32D78" w:rsidP="00B32D78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1) заявление о предоставлении денежной выплаты по форме, утвержденной Министерством социальных отношений Челябинской области;</w:t>
      </w:r>
    </w:p>
    <w:p w:rsidR="00B32D78" w:rsidRDefault="00B32D78" w:rsidP="00B32D78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2) документы, удостоверяющие личность лиц, имеющих право на денежную выплату (заявителем представляются копии паспорта, свидетельств о рождении детей – если обращаются члены семьи погибшего участника СВО);</w:t>
      </w:r>
    </w:p>
    <w:p w:rsidR="00B32D78" w:rsidRDefault="00B32D78" w:rsidP="00B32D78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3) документы, подтверждающие полномочия представителя лиц, имеющих право на денежную выплату (при обращении представителя);</w:t>
      </w:r>
    </w:p>
    <w:p w:rsidR="00B32D78" w:rsidRDefault="00B32D78" w:rsidP="00B32D78">
      <w:pPr>
        <w:ind w:firstLine="709"/>
        <w:jc w:val="both"/>
        <w:rPr>
          <w:rFonts w:ascii="Calibri" w:eastAsia="Calibri" w:hAnsi="Calibri"/>
          <w:b/>
          <w:bCs/>
          <w:sz w:val="26"/>
          <w:szCs w:val="26"/>
          <w:lang w:eastAsia="en-US"/>
        </w:rPr>
      </w:pPr>
      <w:r>
        <w:rPr>
          <w:color w:val="000000"/>
          <w:sz w:val="28"/>
          <w:szCs w:val="22"/>
          <w:lang w:eastAsia="en-US"/>
        </w:rPr>
        <w:t>4) документ, содержащий сведения о постановке лиц, имеющих право на денежную выплату, на учет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в соответствии с Законом Челябинской области № 889-ЗО</w:t>
      </w:r>
      <w:r>
        <w:rPr>
          <w:bCs/>
          <w:i/>
          <w:iCs/>
          <w:color w:val="000000"/>
          <w:sz w:val="26"/>
          <w:szCs w:val="26"/>
          <w:lang w:eastAsia="en-US"/>
        </w:rPr>
        <w:t>;</w:t>
      </w:r>
    </w:p>
    <w:p w:rsidR="00B32D78" w:rsidRDefault="00B32D78" w:rsidP="00B32D78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5) документ, содержащий сведения о предоставлении (непредставлении) лицам, имеющим право на денежную выплату, земельного участка, находящегося в государственной или муниципальной собственности, в собственность бесплатно в соответствии с Законом Челябинской области № 889-ЗО;</w:t>
      </w:r>
    </w:p>
    <w:p w:rsidR="00B32D78" w:rsidRDefault="00B32D78" w:rsidP="00B32D78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6) сведения о регистрации участника специальной военной операции по месту жительства (месту пребывания) на территории Челябинской области;</w:t>
      </w:r>
    </w:p>
    <w:p w:rsidR="00B32D78" w:rsidRDefault="00B32D78" w:rsidP="00B32D78">
      <w:pPr>
        <w:ind w:firstLine="709"/>
        <w:jc w:val="both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7) письменное согласие всех членов семьи погибшего (умершего) участника специальной военной операции на получение денежной выплаты </w:t>
      </w:r>
      <w:r>
        <w:rPr>
          <w:sz w:val="28"/>
          <w:szCs w:val="28"/>
          <w:lang w:eastAsia="en-US"/>
        </w:rPr>
        <w:t>(отказ в получении денежной выплаты в пользу других членов семьи)</w:t>
      </w:r>
      <w:r>
        <w:rPr>
          <w:b/>
          <w:bCs/>
          <w:i/>
          <w:iCs/>
          <w:color w:val="000000"/>
          <w:sz w:val="28"/>
          <w:szCs w:val="22"/>
          <w:lang w:eastAsia="en-US"/>
        </w:rPr>
        <w:t>;</w:t>
      </w:r>
    </w:p>
    <w:p w:rsidR="00B32D78" w:rsidRDefault="00B32D78" w:rsidP="00B32D78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lastRenderedPageBreak/>
        <w:t>8) документ, содержащий сведения о реквизитах счета, открытого в российской кредитной организации на имя лиц, имеющих право на денежную выплату.</w:t>
      </w:r>
    </w:p>
    <w:p w:rsidR="00CF3A2E" w:rsidRDefault="00B32D78" w:rsidP="00B32D78"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По вопросу предоставления выплаты обращаться в УСЗН, 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>. 106,108 (</w:t>
      </w:r>
      <w:proofErr w:type="spellStart"/>
      <w:r>
        <w:rPr>
          <w:sz w:val="28"/>
          <w:szCs w:val="28"/>
          <w:u w:val="single"/>
        </w:rPr>
        <w:t>пр.Ленина</w:t>
      </w:r>
      <w:proofErr w:type="spellEnd"/>
      <w:r>
        <w:rPr>
          <w:sz w:val="28"/>
          <w:szCs w:val="28"/>
          <w:u w:val="single"/>
        </w:rPr>
        <w:t xml:space="preserve">, д.72), тел. </w:t>
      </w:r>
      <w:r>
        <w:rPr>
          <w:kern w:val="44"/>
          <w:sz w:val="28"/>
          <w:szCs w:val="28"/>
          <w:u w:val="single"/>
        </w:rPr>
        <w:t>27-91-98, 27</w:t>
      </w:r>
      <w:r w:rsidR="003053C5">
        <w:rPr>
          <w:kern w:val="44"/>
          <w:sz w:val="28"/>
          <w:szCs w:val="28"/>
          <w:u w:val="single"/>
        </w:rPr>
        <w:t>-87-53.</w:t>
      </w:r>
      <w:bookmarkStart w:id="0" w:name="_GoBack"/>
      <w:bookmarkEnd w:id="0"/>
    </w:p>
    <w:sectPr w:rsidR="00CF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53"/>
    <w:rsid w:val="003053C5"/>
    <w:rsid w:val="00401C53"/>
    <w:rsid w:val="00B32D78"/>
    <w:rsid w:val="00C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2495-0D58-40DB-B421-A9E5156C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mironova_ea</dc:creator>
  <cp:keywords/>
  <dc:description/>
  <cp:lastModifiedBy>skvorzova_ua</cp:lastModifiedBy>
  <cp:revision>3</cp:revision>
  <dcterms:created xsi:type="dcterms:W3CDTF">2024-03-01T08:50:00Z</dcterms:created>
  <dcterms:modified xsi:type="dcterms:W3CDTF">2024-03-04T05:33:00Z</dcterms:modified>
</cp:coreProperties>
</file>